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Default="00C73691">
      <w:pPr>
        <w:rPr>
          <w:rFonts w:ascii="Arial" w:hAnsi="Arial" w:cs="Arial"/>
          <w:b/>
        </w:rPr>
      </w:pPr>
      <w:r>
        <w:rPr>
          <w:rFonts w:ascii="Arial" w:hAnsi="Arial" w:cs="Arial"/>
          <w:b/>
        </w:rPr>
        <w:t>LANGUAGE ARTS 10</w:t>
      </w:r>
      <w:r>
        <w:rPr>
          <w:rFonts w:ascii="Arial" w:hAnsi="Arial" w:cs="Arial"/>
          <w:b/>
        </w:rPr>
        <w:br/>
        <w:t xml:space="preserve">ANNOTATING </w:t>
      </w:r>
      <w:r>
        <w:rPr>
          <w:rFonts w:ascii="Arial" w:hAnsi="Arial" w:cs="Arial"/>
          <w:b/>
          <w:i/>
        </w:rPr>
        <w:t>THE CRUCIBLE</w:t>
      </w:r>
    </w:p>
    <w:p w:rsidR="00181151" w:rsidRPr="00181151" w:rsidRDefault="00181151">
      <w:pPr>
        <w:rPr>
          <w:rFonts w:cs="Times New Roman"/>
          <w:b/>
        </w:rPr>
      </w:pPr>
      <w:r>
        <w:rPr>
          <w:rFonts w:cs="Times New Roman"/>
          <w:b/>
        </w:rPr>
        <w:t>Name: _______________________________________ Date: ______________ Hour: ______</w:t>
      </w:r>
    </w:p>
    <w:p w:rsidR="00C73691" w:rsidRDefault="00C73691">
      <w:pPr>
        <w:rPr>
          <w:rFonts w:cs="Times New Roman"/>
        </w:rPr>
      </w:pPr>
      <w:r>
        <w:rPr>
          <w:rFonts w:cs="Times New Roman"/>
        </w:rPr>
        <w:t xml:space="preserve">Annotating is a big fancy work for “taking notes”.  While reading </w:t>
      </w:r>
      <w:r>
        <w:rPr>
          <w:rFonts w:cs="Times New Roman"/>
          <w:i/>
        </w:rPr>
        <w:t>The Crucible</w:t>
      </w:r>
      <w:r>
        <w:rPr>
          <w:rFonts w:cs="Times New Roman"/>
        </w:rPr>
        <w:t>, you should be annotating.  Because there are many different forms of annotating, I’ve created a guide to help you.</w:t>
      </w:r>
    </w:p>
    <w:p w:rsidR="00C73691" w:rsidRDefault="00C73691">
      <w:pPr>
        <w:rPr>
          <w:rFonts w:cs="Times New Roman"/>
        </w:rPr>
      </w:pPr>
      <w:r>
        <w:rPr>
          <w:rFonts w:cs="Times New Roman"/>
          <w:b/>
        </w:rPr>
        <w:t>First and foremost</w:t>
      </w:r>
      <w:r>
        <w:rPr>
          <w:rFonts w:cs="Times New Roman"/>
        </w:rPr>
        <w:t>: If you already have a system of annotating that works for you, great!  Use it! I don’t want to force you to use an ineffective system.</w:t>
      </w:r>
      <w:bookmarkStart w:id="0" w:name="_GoBack"/>
      <w:bookmarkEnd w:id="0"/>
      <w:r>
        <w:rPr>
          <w:rFonts w:cs="Times New Roman"/>
        </w:rPr>
        <w:t xml:space="preserve">  The goal is to learn about the play and explore ideas within its pages, not learn an annotating system.</w:t>
      </w:r>
    </w:p>
    <w:p w:rsidR="00C73691" w:rsidRDefault="00C73691">
      <w:pPr>
        <w:rPr>
          <w:rFonts w:cs="Times New Roman"/>
        </w:rPr>
      </w:pPr>
      <w:r>
        <w:rPr>
          <w:rFonts w:cs="Times New Roman"/>
          <w:b/>
        </w:rPr>
        <w:t>Formal Annotating Formats:</w:t>
      </w:r>
      <w:r>
        <w:rPr>
          <w:rFonts w:cs="Times New Roman"/>
        </w:rPr>
        <w:t xml:space="preserve">  If you prefer to use a specific type of annotation that another teacher taught you, by all means, please do.  Again, the goal here isn’t to lea</w:t>
      </w:r>
      <w:r w:rsidR="00612EF5">
        <w:rPr>
          <w:rFonts w:cs="Times New Roman"/>
        </w:rPr>
        <w:t xml:space="preserve">rn about annotating, rather it is to learn about </w:t>
      </w:r>
      <w:r w:rsidR="00612EF5">
        <w:rPr>
          <w:rFonts w:cs="Times New Roman"/>
          <w:i/>
        </w:rPr>
        <w:t>The Crucible</w:t>
      </w:r>
      <w:r w:rsidR="00612EF5">
        <w:rPr>
          <w:rFonts w:cs="Times New Roman"/>
        </w:rPr>
        <w:t>.</w:t>
      </w:r>
    </w:p>
    <w:p w:rsidR="00612EF5" w:rsidRDefault="00612EF5">
      <w:pPr>
        <w:rPr>
          <w:rFonts w:cs="Times New Roman"/>
        </w:rPr>
      </w:pPr>
      <w:r>
        <w:rPr>
          <w:rFonts w:cs="Times New Roman"/>
          <w:b/>
        </w:rPr>
        <w:t xml:space="preserve">Winging </w:t>
      </w:r>
      <w:proofErr w:type="gramStart"/>
      <w:r>
        <w:rPr>
          <w:rFonts w:cs="Times New Roman"/>
          <w:b/>
        </w:rPr>
        <w:t>It</w:t>
      </w:r>
      <w:proofErr w:type="gramEnd"/>
      <w:r>
        <w:rPr>
          <w:rFonts w:cs="Times New Roman"/>
          <w:b/>
        </w:rPr>
        <w:t xml:space="preserve"> (aka Not Annotating):</w:t>
      </w:r>
      <w:r>
        <w:rPr>
          <w:rFonts w:cs="Times New Roman"/>
        </w:rPr>
        <w:t xml:space="preserve">  It will become obvious soon enough if you are not annotating.  You should not just “wing it”.  Winging it won’t work because your brain is full of 5 other classes, some family stuff, perhaps some sport</w:t>
      </w:r>
      <w:r w:rsidR="00D139EF">
        <w:rPr>
          <w:rFonts w:cs="Times New Roman"/>
        </w:rPr>
        <w:t>s or other after school activities</w:t>
      </w:r>
      <w:r>
        <w:rPr>
          <w:rFonts w:cs="Times New Roman"/>
        </w:rPr>
        <w:t>, and probably the last TV show you saw or movie you went to.  It’s a lot.  You’ll probably forget some stuff.  Annotating hel</w:t>
      </w:r>
      <w:r w:rsidR="00080352">
        <w:rPr>
          <w:rFonts w:cs="Times New Roman"/>
        </w:rPr>
        <w:t>ps you when you come to class</w:t>
      </w:r>
      <w:r w:rsidR="005D6503">
        <w:rPr>
          <w:rFonts w:cs="Times New Roman"/>
        </w:rPr>
        <w:t xml:space="preserve"> the next day</w:t>
      </w:r>
      <w:r w:rsidR="00D139EF">
        <w:rPr>
          <w:rFonts w:cs="Times New Roman"/>
        </w:rPr>
        <w:t>.  How does it help you?  This is how: when I or your classmates asks you a question, you won’t have to say, “I read it last night, but…I don’t remember anything.”  Annotating</w:t>
      </w:r>
      <w:r w:rsidR="00080352">
        <w:rPr>
          <w:rFonts w:cs="Times New Roman"/>
        </w:rPr>
        <w:t xml:space="preserve"> takes more time, yes, but</w:t>
      </w:r>
      <w:r w:rsidR="005D6503">
        <w:rPr>
          <w:rFonts w:cs="Times New Roman"/>
        </w:rPr>
        <w:t xml:space="preserve"> it</w:t>
      </w:r>
      <w:r w:rsidR="00080352">
        <w:rPr>
          <w:rFonts w:cs="Times New Roman"/>
        </w:rPr>
        <w:t xml:space="preserve"> will benefit you more in the long run.</w:t>
      </w:r>
    </w:p>
    <w:p w:rsidR="00BC23A1" w:rsidRDefault="00BC23A1">
      <w:pPr>
        <w:rPr>
          <w:rFonts w:cs="Times New Roman"/>
        </w:rPr>
      </w:pPr>
      <w:r>
        <w:rPr>
          <w:rFonts w:cs="Times New Roman"/>
          <w:b/>
        </w:rPr>
        <w:t xml:space="preserve">How Should You Annotate?  </w:t>
      </w:r>
      <w:r>
        <w:rPr>
          <w:rFonts w:cs="Times New Roman"/>
        </w:rPr>
        <w:t>If you don’t have a system, here are some suggestions:</w:t>
      </w:r>
    </w:p>
    <w:p w:rsidR="00BC23A1" w:rsidRDefault="00BC23A1" w:rsidP="00BC23A1">
      <w:pPr>
        <w:pStyle w:val="ListParagraph"/>
        <w:numPr>
          <w:ilvl w:val="0"/>
          <w:numId w:val="1"/>
        </w:numPr>
        <w:rPr>
          <w:rFonts w:cs="Times New Roman"/>
        </w:rPr>
      </w:pPr>
      <w:r>
        <w:rPr>
          <w:rFonts w:cs="Times New Roman"/>
        </w:rPr>
        <w:t xml:space="preserve">Since you can’t write in the school’s books, </w:t>
      </w:r>
      <w:r w:rsidRPr="00BC23A1">
        <w:rPr>
          <w:rFonts w:cs="Times New Roman"/>
          <w:u w:val="single"/>
        </w:rPr>
        <w:t>use sticky notes</w:t>
      </w:r>
      <w:r>
        <w:rPr>
          <w:rFonts w:cs="Times New Roman"/>
        </w:rPr>
        <w:t xml:space="preserve"> to mark pages.  On those sticky notes you can write comments</w:t>
      </w:r>
      <w:r w:rsidR="005D6503">
        <w:rPr>
          <w:rFonts w:cs="Times New Roman"/>
        </w:rPr>
        <w:br/>
      </w:r>
    </w:p>
    <w:p w:rsidR="00BC23A1" w:rsidRDefault="00BC23A1" w:rsidP="00BC23A1">
      <w:pPr>
        <w:pStyle w:val="ListParagraph"/>
        <w:numPr>
          <w:ilvl w:val="0"/>
          <w:numId w:val="1"/>
        </w:numPr>
        <w:rPr>
          <w:rFonts w:cs="Times New Roman"/>
        </w:rPr>
      </w:pPr>
      <w:r w:rsidRPr="00D139EF">
        <w:rPr>
          <w:rFonts w:cs="Times New Roman"/>
          <w:u w:val="single"/>
        </w:rPr>
        <w:t xml:space="preserve">Use </w:t>
      </w:r>
      <w:r w:rsidR="00D139EF">
        <w:rPr>
          <w:rFonts w:cs="Times New Roman"/>
          <w:u w:val="single"/>
        </w:rPr>
        <w:t>notebook</w:t>
      </w:r>
      <w:r w:rsidRPr="00D139EF">
        <w:rPr>
          <w:rFonts w:cs="Times New Roman"/>
          <w:u w:val="single"/>
        </w:rPr>
        <w:t xml:space="preserve"> paper to write notes down</w:t>
      </w:r>
      <w:r>
        <w:rPr>
          <w:rFonts w:cs="Times New Roman"/>
        </w:rPr>
        <w:t>.  Multiple colored pens that serve different purposes can help you easily identify your comments (ex. red for questions you asked the text, green for general comments, purple for confusion, etc.)</w:t>
      </w:r>
      <w:r w:rsidR="005D6503">
        <w:rPr>
          <w:rFonts w:cs="Times New Roman"/>
        </w:rPr>
        <w:br/>
      </w:r>
    </w:p>
    <w:p w:rsidR="00BC23A1" w:rsidRDefault="00D139EF" w:rsidP="00BC23A1">
      <w:pPr>
        <w:pStyle w:val="ListParagraph"/>
        <w:numPr>
          <w:ilvl w:val="0"/>
          <w:numId w:val="1"/>
        </w:numPr>
        <w:rPr>
          <w:rFonts w:cs="Times New Roman"/>
        </w:rPr>
      </w:pPr>
      <w:r>
        <w:rPr>
          <w:rFonts w:cs="Times New Roman"/>
        </w:rPr>
        <w:t>Use</w:t>
      </w:r>
      <w:r w:rsidR="00BC23A1">
        <w:rPr>
          <w:rFonts w:cs="Times New Roman"/>
        </w:rPr>
        <w:t xml:space="preserve"> lined paper for a </w:t>
      </w:r>
      <w:r w:rsidR="00BC23A1" w:rsidRPr="00D139EF">
        <w:rPr>
          <w:rFonts w:cs="Times New Roman"/>
          <w:u w:val="single"/>
        </w:rPr>
        <w:t>double-entry journal</w:t>
      </w:r>
      <w:r w:rsidR="00BC23A1">
        <w:rPr>
          <w:rFonts w:cs="Times New Roman"/>
        </w:rPr>
        <w:t>.  This just means you draw a line vertically down the center of a piece of lined paper.  Then, on the left side write the quote and page number of the comment you are commenting on.  Then, you write your comment in the column on the right.  Once you are done writing both the quote and your comment, skip one line and then begin the next quote you want to comment on.</w:t>
      </w:r>
      <w:r w:rsidR="005D6503">
        <w:rPr>
          <w:rFonts w:cs="Times New Roman"/>
        </w:rPr>
        <w:br/>
      </w:r>
    </w:p>
    <w:p w:rsidR="00BC23A1" w:rsidRDefault="00BC23A1" w:rsidP="00BC23A1">
      <w:pPr>
        <w:pStyle w:val="ListParagraph"/>
        <w:numPr>
          <w:ilvl w:val="0"/>
          <w:numId w:val="1"/>
        </w:numPr>
        <w:rPr>
          <w:rFonts w:cs="Times New Roman"/>
        </w:rPr>
      </w:pPr>
      <w:r>
        <w:rPr>
          <w:rFonts w:cs="Times New Roman"/>
        </w:rPr>
        <w:t xml:space="preserve">If you want, another option is to </w:t>
      </w:r>
      <w:r w:rsidRPr="00D139EF">
        <w:rPr>
          <w:rFonts w:cs="Times New Roman"/>
          <w:u w:val="single"/>
        </w:rPr>
        <w:t>purchase the book</w:t>
      </w:r>
      <w:r>
        <w:rPr>
          <w:rFonts w:cs="Times New Roman"/>
        </w:rPr>
        <w:t xml:space="preserve"> on an </w:t>
      </w:r>
      <w:proofErr w:type="spellStart"/>
      <w:r>
        <w:rPr>
          <w:rFonts w:cs="Times New Roman"/>
        </w:rPr>
        <w:t>eReader</w:t>
      </w:r>
      <w:proofErr w:type="spellEnd"/>
      <w:r>
        <w:rPr>
          <w:rFonts w:cs="Times New Roman"/>
        </w:rPr>
        <w:t xml:space="preserve"> device like an </w:t>
      </w:r>
      <w:proofErr w:type="spellStart"/>
      <w:r>
        <w:rPr>
          <w:rFonts w:cs="Times New Roman"/>
        </w:rPr>
        <w:t>iPad</w:t>
      </w:r>
      <w:proofErr w:type="spellEnd"/>
      <w:r w:rsidR="005D6503">
        <w:rPr>
          <w:rFonts w:cs="Times New Roman"/>
        </w:rPr>
        <w:t>, Nook,</w:t>
      </w:r>
      <w:r>
        <w:rPr>
          <w:rFonts w:cs="Times New Roman"/>
        </w:rPr>
        <w:t xml:space="preserve"> or Kindle.</w:t>
      </w:r>
      <w:r w:rsidR="00762997">
        <w:rPr>
          <w:rFonts w:cs="Times New Roman"/>
        </w:rPr>
        <w:t xml:space="preserve">  Then, you are able to highlight and write right within the text.  </w:t>
      </w:r>
    </w:p>
    <w:p w:rsidR="00762997" w:rsidRDefault="00762997" w:rsidP="00762997">
      <w:pPr>
        <w:rPr>
          <w:rFonts w:cs="Times New Roman"/>
          <w:b/>
        </w:rPr>
      </w:pPr>
      <w:r>
        <w:rPr>
          <w:rFonts w:cs="Times New Roman"/>
          <w:b/>
        </w:rPr>
        <w:lastRenderedPageBreak/>
        <w:t>What Should You Annotate?</w:t>
      </w:r>
    </w:p>
    <w:p w:rsidR="00181151" w:rsidRPr="00181151" w:rsidRDefault="00762997" w:rsidP="00762997">
      <w:pPr>
        <w:pStyle w:val="ListParagraph"/>
        <w:numPr>
          <w:ilvl w:val="0"/>
          <w:numId w:val="2"/>
        </w:numPr>
        <w:rPr>
          <w:rFonts w:cs="Times New Roman"/>
          <w:b/>
        </w:rPr>
      </w:pPr>
      <w:r>
        <w:rPr>
          <w:rFonts w:cs="Times New Roman"/>
        </w:rPr>
        <w:t xml:space="preserve">Take a cue from the </w:t>
      </w:r>
      <w:r w:rsidRPr="005D6503">
        <w:rPr>
          <w:rFonts w:cs="Times New Roman"/>
          <w:u w:val="single"/>
        </w:rPr>
        <w:t>literary terms</w:t>
      </w:r>
      <w:r>
        <w:rPr>
          <w:rFonts w:cs="Times New Roman"/>
        </w:rPr>
        <w:t xml:space="preserve"> and </w:t>
      </w:r>
      <w:r w:rsidRPr="005D6503">
        <w:rPr>
          <w:rFonts w:cs="Times New Roman"/>
          <w:u w:val="single"/>
        </w:rPr>
        <w:t>key concepts</w:t>
      </w:r>
      <w:r>
        <w:rPr>
          <w:rFonts w:cs="Times New Roman"/>
        </w:rPr>
        <w:t xml:space="preserve"> handouts that I passed out.  Marking occurrences of these terms and concepts will be very beneficial to you.</w:t>
      </w:r>
      <w:r w:rsidR="00181151">
        <w:rPr>
          <w:rFonts w:cs="Times New Roman"/>
        </w:rPr>
        <w:br/>
      </w:r>
    </w:p>
    <w:p w:rsidR="00762997" w:rsidRPr="00762997" w:rsidRDefault="00181151" w:rsidP="00762997">
      <w:pPr>
        <w:pStyle w:val="ListParagraph"/>
        <w:numPr>
          <w:ilvl w:val="0"/>
          <w:numId w:val="2"/>
        </w:numPr>
        <w:rPr>
          <w:rFonts w:cs="Times New Roman"/>
          <w:b/>
        </w:rPr>
      </w:pPr>
      <w:r>
        <w:rPr>
          <w:rFonts w:cs="Times New Roman"/>
        </w:rPr>
        <w:t xml:space="preserve">Important </w:t>
      </w:r>
      <w:r w:rsidRPr="00181151">
        <w:rPr>
          <w:rFonts w:cs="Times New Roman"/>
          <w:u w:val="single"/>
        </w:rPr>
        <w:t>plot points</w:t>
      </w:r>
      <w:r>
        <w:rPr>
          <w:rFonts w:cs="Times New Roman"/>
        </w:rPr>
        <w:t xml:space="preserve"> or </w:t>
      </w:r>
      <w:r w:rsidRPr="00181151">
        <w:rPr>
          <w:rFonts w:cs="Times New Roman"/>
          <w:u w:val="single"/>
        </w:rPr>
        <w:t>important quotes</w:t>
      </w:r>
      <w:r>
        <w:rPr>
          <w:rFonts w:cs="Times New Roman"/>
        </w:rPr>
        <w:t>.  Notice who is involved in the key plot points and who says what seems like important quotes.</w:t>
      </w:r>
      <w:r w:rsidR="005D6503">
        <w:rPr>
          <w:rFonts w:cs="Times New Roman"/>
        </w:rPr>
        <w:br/>
      </w:r>
    </w:p>
    <w:p w:rsidR="00762997" w:rsidRPr="004153A4" w:rsidRDefault="00762997" w:rsidP="00762997">
      <w:pPr>
        <w:pStyle w:val="ListParagraph"/>
        <w:numPr>
          <w:ilvl w:val="0"/>
          <w:numId w:val="2"/>
        </w:numPr>
        <w:rPr>
          <w:rFonts w:cs="Times New Roman"/>
          <w:b/>
        </w:rPr>
      </w:pPr>
      <w:r>
        <w:rPr>
          <w:rFonts w:cs="Times New Roman"/>
        </w:rPr>
        <w:t xml:space="preserve">Marking </w:t>
      </w:r>
      <w:r w:rsidRPr="005D6503">
        <w:rPr>
          <w:rFonts w:cs="Times New Roman"/>
          <w:u w:val="single"/>
        </w:rPr>
        <w:t>lines</w:t>
      </w:r>
      <w:r>
        <w:rPr>
          <w:rFonts w:cs="Times New Roman"/>
        </w:rPr>
        <w:t xml:space="preserve">, </w:t>
      </w:r>
      <w:r w:rsidRPr="005D6503">
        <w:rPr>
          <w:rFonts w:cs="Times New Roman"/>
          <w:u w:val="single"/>
        </w:rPr>
        <w:t>quotes</w:t>
      </w:r>
      <w:r>
        <w:rPr>
          <w:rFonts w:cs="Times New Roman"/>
        </w:rPr>
        <w:t xml:space="preserve">, </w:t>
      </w:r>
      <w:r w:rsidRPr="005D6503">
        <w:rPr>
          <w:rFonts w:cs="Times New Roman"/>
          <w:u w:val="single"/>
        </w:rPr>
        <w:t>paragraphs</w:t>
      </w:r>
      <w:r>
        <w:rPr>
          <w:rFonts w:cs="Times New Roman"/>
        </w:rPr>
        <w:t xml:space="preserve">, or </w:t>
      </w:r>
      <w:r w:rsidRPr="005D6503">
        <w:rPr>
          <w:rFonts w:cs="Times New Roman"/>
          <w:u w:val="single"/>
        </w:rPr>
        <w:t>sections that you don’t understand</w:t>
      </w:r>
      <w:r>
        <w:rPr>
          <w:rFonts w:cs="Times New Roman"/>
        </w:rPr>
        <w:t>.  However, don’t just say, “I don’t understand,” write why or what you are confused about.  For example, a better comment would be, “I don’t understand why John said this.  It doesn’t seem like him.”  Another example would be, “Wait, I’m conf</w:t>
      </w:r>
      <w:r w:rsidR="004153A4">
        <w:rPr>
          <w:rFonts w:cs="Times New Roman"/>
        </w:rPr>
        <w:t>used.  I thought Abigail was his niece.”  Or, “</w:t>
      </w:r>
      <w:r w:rsidR="005D6503">
        <w:rPr>
          <w:rFonts w:cs="Times New Roman"/>
        </w:rPr>
        <w:t>I have lost track of who is saying what.  The dialogue is hard for me to follow</w:t>
      </w:r>
      <w:r w:rsidR="004153A4">
        <w:rPr>
          <w:rFonts w:cs="Times New Roman"/>
        </w:rPr>
        <w:t>.”  In other words, be as specific as you can about what you don’t understand so we can then talk about it the next day.</w:t>
      </w:r>
      <w:r w:rsidR="005D6503">
        <w:rPr>
          <w:rFonts w:cs="Times New Roman"/>
        </w:rPr>
        <w:br/>
      </w:r>
    </w:p>
    <w:p w:rsidR="004153A4" w:rsidRPr="004153A4" w:rsidRDefault="004153A4" w:rsidP="00762997">
      <w:pPr>
        <w:pStyle w:val="ListParagraph"/>
        <w:numPr>
          <w:ilvl w:val="0"/>
          <w:numId w:val="2"/>
        </w:numPr>
        <w:rPr>
          <w:rFonts w:cs="Times New Roman"/>
          <w:b/>
        </w:rPr>
      </w:pPr>
      <w:r w:rsidRPr="005D6503">
        <w:rPr>
          <w:rFonts w:cs="Times New Roman"/>
          <w:u w:val="single"/>
        </w:rPr>
        <w:t>Things you find interesting</w:t>
      </w:r>
      <w:r>
        <w:rPr>
          <w:rFonts w:cs="Times New Roman"/>
        </w:rPr>
        <w:t>.  Perhaps you might want to share your opinion about a witty line that made you laugh or an idea you hadn’t thought about before.  You may end up using this in your close reading paper that you’ll be writing later this month.</w:t>
      </w:r>
      <w:r w:rsidR="005D6503">
        <w:rPr>
          <w:rFonts w:cs="Times New Roman"/>
        </w:rPr>
        <w:br/>
      </w:r>
    </w:p>
    <w:p w:rsidR="004153A4" w:rsidRPr="00762997" w:rsidRDefault="004153A4" w:rsidP="00762997">
      <w:pPr>
        <w:pStyle w:val="ListParagraph"/>
        <w:numPr>
          <w:ilvl w:val="0"/>
          <w:numId w:val="2"/>
        </w:numPr>
        <w:rPr>
          <w:rFonts w:cs="Times New Roman"/>
          <w:b/>
        </w:rPr>
      </w:pPr>
      <w:r w:rsidRPr="005D6503">
        <w:rPr>
          <w:rFonts w:cs="Times New Roman"/>
          <w:u w:val="single"/>
        </w:rPr>
        <w:t>Vocabulary you don’t know</w:t>
      </w:r>
      <w:r>
        <w:rPr>
          <w:rFonts w:cs="Times New Roman"/>
        </w:rPr>
        <w:t>.  It may end up as one of our vocab words.  But more importantly, you shouldn’t just jump over a word because you don’t know it.  You can ask a friend if he or she knows the word, consult Merriem-Webster.com or one of the dictionaries in the classroom, or ask me to explain the word.</w:t>
      </w:r>
    </w:p>
    <w:sectPr w:rsidR="004153A4" w:rsidRPr="0076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799"/>
    <w:multiLevelType w:val="hybridMultilevel"/>
    <w:tmpl w:val="6B5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2ADB"/>
    <w:multiLevelType w:val="hybridMultilevel"/>
    <w:tmpl w:val="B22C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91"/>
    <w:rsid w:val="00080352"/>
    <w:rsid w:val="000C301B"/>
    <w:rsid w:val="00181151"/>
    <w:rsid w:val="004153A4"/>
    <w:rsid w:val="005D6503"/>
    <w:rsid w:val="00612EF5"/>
    <w:rsid w:val="00762997"/>
    <w:rsid w:val="00BC23A1"/>
    <w:rsid w:val="00C73691"/>
    <w:rsid w:val="00D139EF"/>
    <w:rsid w:val="00E56E72"/>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4</cp:revision>
  <dcterms:created xsi:type="dcterms:W3CDTF">2013-01-29T21:03:00Z</dcterms:created>
  <dcterms:modified xsi:type="dcterms:W3CDTF">2013-02-02T19:53:00Z</dcterms:modified>
</cp:coreProperties>
</file>